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4"/>
        <w:gridCol w:w="1325"/>
        <w:gridCol w:w="2625"/>
        <w:gridCol w:w="2106"/>
      </w:tblGrid>
      <w:tr w:rsidR="00317248" w:rsidRPr="00317248" w:rsidTr="005A0786">
        <w:trPr>
          <w:tblCellSpacing w:w="15" w:type="dxa"/>
        </w:trPr>
        <w:tc>
          <w:tcPr>
            <w:tcW w:w="2385" w:type="pct"/>
            <w:vAlign w:val="center"/>
          </w:tcPr>
          <w:p w:rsidR="00317248" w:rsidRPr="00317248" w:rsidRDefault="00317248" w:rsidP="00317248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76" w:type="pct"/>
            <w:gridSpan w:val="3"/>
          </w:tcPr>
          <w:p w:rsidR="00317248" w:rsidRPr="00317248" w:rsidRDefault="00317248" w:rsidP="00920EA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D0B85" w:rsidRPr="003D0B85" w:rsidTr="005A0786">
        <w:trPr>
          <w:gridAfter w:val="1"/>
          <w:wAfter w:w="879" w:type="pct"/>
          <w:tblCellSpacing w:w="15" w:type="dxa"/>
        </w:trPr>
        <w:tc>
          <w:tcPr>
            <w:tcW w:w="2946" w:type="pct"/>
            <w:gridSpan w:val="2"/>
            <w:vAlign w:val="center"/>
            <w:hideMark/>
          </w:tcPr>
          <w:p w:rsidR="00C52F05" w:rsidRDefault="00CE7D5E" w:rsidP="00C52F05">
            <w:pPr>
              <w:spacing w:after="0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    </w:t>
            </w:r>
            <w:r w:rsidR="003D0B85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1EBFB19" wp14:editId="650CCD64">
                  <wp:extent cx="3352800" cy="2514600"/>
                  <wp:effectExtent l="0" t="0" r="0" b="0"/>
                  <wp:docPr id="2" name="Picture 2" descr="https://www.hteamericas.com/usashop/pdpict/US/p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p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681" cy="251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B85" w:rsidRPr="003D0B85" w:rsidRDefault="003D0B85" w:rsidP="00C52F05">
            <w:pPr>
              <w:spacing w:after="0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D0B85">
              <w:rPr>
                <w:rFonts w:ascii="Arial" w:eastAsia="Times New Roman" w:hAnsi="Arial" w:cs="Arial"/>
                <w:sz w:val="21"/>
                <w:szCs w:val="21"/>
              </w:rPr>
              <w:t>The Power Eyes combines air pressure, heat compress, and vibration massage which can improve blood circulation around the eye area.</w:t>
            </w:r>
          </w:p>
        </w:tc>
        <w:tc>
          <w:tcPr>
            <w:tcW w:w="1123" w:type="pct"/>
            <w:hideMark/>
          </w:tcPr>
          <w:p w:rsidR="003D0B85" w:rsidRPr="00D021C4" w:rsidRDefault="003D0B85" w:rsidP="003D0B85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21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P0033M01 </w:t>
            </w:r>
          </w:p>
          <w:p w:rsidR="003D0B85" w:rsidRPr="003D0B85" w:rsidRDefault="003D0B85" w:rsidP="003D0B85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3D0B85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Power </w:t>
            </w:r>
            <w:r w:rsidR="00C52F05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E</w:t>
            </w:r>
            <w:r w:rsidRPr="003D0B85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yes </w:t>
            </w:r>
          </w:p>
          <w:p w:rsidR="003D0B85" w:rsidRPr="003D0B85" w:rsidRDefault="003D0B85" w:rsidP="00C52F0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D0B85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3D0B8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D0B85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$ 109.00</w:t>
            </w:r>
            <w:r w:rsidRPr="003D0B8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D0B8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3D0B85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8</w:t>
            </w:r>
            <w:r w:rsidRPr="003D0B8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3D0B85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6" o:title=""/>
                </v:shape>
                <w:control r:id="rId7" w:name="DefaultOcxName2" w:shapeid="_x0000_i1030"/>
              </w:object>
            </w:r>
            <w:r w:rsidRPr="003D0B85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33" type="#_x0000_t75" style="width:1in;height:18pt" o:ole="">
                  <v:imagedata r:id="rId8" o:title=""/>
                </v:shape>
                <w:control r:id="rId9" w:name="DefaultOcxName3" w:shapeid="_x0000_i1033"/>
              </w:object>
            </w:r>
          </w:p>
        </w:tc>
      </w:tr>
    </w:tbl>
    <w:p w:rsidR="00356D03" w:rsidRDefault="00356D03"/>
    <w:p w:rsidR="008E203E" w:rsidRDefault="008E203E" w:rsidP="008E203E">
      <w:pPr>
        <w:spacing w:after="0"/>
        <w:ind w:left="36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38415E">
        <w:rPr>
          <w:rFonts w:ascii="Arial" w:eastAsia="Times New Roman" w:hAnsi="Arial" w:cs="Arial"/>
          <w:i/>
          <w:sz w:val="20"/>
          <w:szCs w:val="20"/>
        </w:rPr>
        <w:t xml:space="preserve">ALL of our products starting </w:t>
      </w:r>
      <w:proofErr w:type="gramStart"/>
      <w:r w:rsidRPr="0038415E">
        <w:rPr>
          <w:rFonts w:ascii="Arial" w:eastAsia="Times New Roman" w:hAnsi="Arial" w:cs="Arial"/>
          <w:i/>
          <w:sz w:val="20"/>
          <w:szCs w:val="20"/>
        </w:rPr>
        <w:t xml:space="preserve">with  </w:t>
      </w:r>
      <w:r w:rsidRPr="0038415E">
        <w:rPr>
          <w:rFonts w:ascii="Arial" w:eastAsia="Times New Roman" w:hAnsi="Arial" w:cs="Arial"/>
          <w:sz w:val="20"/>
          <w:szCs w:val="20"/>
        </w:rPr>
        <w:t>{</w:t>
      </w:r>
      <w:proofErr w:type="gramEnd"/>
      <w:r w:rsidRPr="0038415E">
        <w:rPr>
          <w:rFonts w:ascii="Arial" w:eastAsia="Times New Roman" w:hAnsi="Arial" w:cs="Arial"/>
          <w:sz w:val="20"/>
          <w:szCs w:val="20"/>
        </w:rPr>
        <w:t xml:space="preserve"> </w:t>
      </w:r>
      <w:r w:rsidRPr="0038415E">
        <w:rPr>
          <w:rFonts w:ascii="Arial" w:eastAsia="Times New Roman" w:hAnsi="Arial" w:cs="Arial"/>
          <w:color w:val="FF0000"/>
          <w:sz w:val="20"/>
          <w:szCs w:val="20"/>
        </w:rPr>
        <w:t>HTE-</w:t>
      </w:r>
      <w:r w:rsidRPr="0038415E">
        <w:rPr>
          <w:rFonts w:ascii="Arial" w:eastAsia="Times New Roman" w:hAnsi="Arial" w:cs="Arial"/>
          <w:sz w:val="20"/>
          <w:szCs w:val="20"/>
        </w:rPr>
        <w:t xml:space="preserve"> }</w:t>
      </w:r>
      <w:r w:rsidRPr="0038415E">
        <w:rPr>
          <w:rFonts w:ascii="Arial" w:eastAsia="Times New Roman" w:hAnsi="Arial" w:cs="Arial"/>
          <w:i/>
          <w:sz w:val="20"/>
          <w:szCs w:val="20"/>
        </w:rPr>
        <w:t xml:space="preserve">  may be purchased with your credit or debit card without the credit card surcharge on our over form.</w:t>
      </w:r>
    </w:p>
    <w:p w:rsidR="008E203E" w:rsidRPr="0038415E" w:rsidRDefault="008E203E" w:rsidP="008E203E">
      <w:pPr>
        <w:spacing w:after="0"/>
        <w:ind w:left="360"/>
        <w:jc w:val="center"/>
      </w:pPr>
      <w:r w:rsidRPr="0038415E">
        <w:rPr>
          <w:rFonts w:ascii="Arial" w:eastAsia="Times New Roman" w:hAnsi="Arial" w:cs="Arial"/>
          <w:color w:val="FF0000"/>
          <w:sz w:val="20"/>
          <w:szCs w:val="20"/>
        </w:rPr>
        <w:t>No Out of Stock Fee with This Item</w:t>
      </w:r>
    </w:p>
    <w:p w:rsidR="008E203E" w:rsidRDefault="008E203E" w:rsidP="008E203E">
      <w:pPr>
        <w:spacing w:after="0" w:line="408" w:lineRule="auto"/>
        <w:jc w:val="center"/>
      </w:pPr>
      <w:r w:rsidRPr="0038415E">
        <w:rPr>
          <w:rFonts w:ascii="Arial" w:eastAsia="Times New Roman" w:hAnsi="Arial" w:cs="Arial"/>
          <w:sz w:val="20"/>
          <w:szCs w:val="20"/>
        </w:rPr>
        <w:t>Order won’t go through if credit card owner and delivery address don’t match.</w:t>
      </w:r>
    </w:p>
    <w:p w:rsidR="008E203E" w:rsidRDefault="008E203E">
      <w:bookmarkStart w:id="0" w:name="_GoBack"/>
      <w:bookmarkEnd w:id="0"/>
    </w:p>
    <w:sectPr w:rsidR="008E203E" w:rsidSect="0031724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8"/>
    <w:rsid w:val="00317248"/>
    <w:rsid w:val="00356D03"/>
    <w:rsid w:val="003D0B85"/>
    <w:rsid w:val="005A0786"/>
    <w:rsid w:val="008E203E"/>
    <w:rsid w:val="00920EAE"/>
    <w:rsid w:val="00C52F05"/>
    <w:rsid w:val="00CE7D5E"/>
    <w:rsid w:val="00D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48"/>
    <w:rPr>
      <w:rFonts w:ascii="Tahoma" w:hAnsi="Tahoma" w:cs="Tahoma"/>
      <w:sz w:val="16"/>
      <w:szCs w:val="16"/>
    </w:rPr>
  </w:style>
  <w:style w:type="paragraph" w:customStyle="1" w:styleId="productdetaildescription">
    <w:name w:val="product_detail_description"/>
    <w:basedOn w:val="Normal"/>
    <w:rsid w:val="003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currency1">
    <w:name w:val="price_currency1"/>
    <w:basedOn w:val="DefaultParagraphFont"/>
    <w:rsid w:val="003D0B85"/>
    <w:rPr>
      <w:sz w:val="20"/>
      <w:szCs w:val="20"/>
    </w:rPr>
  </w:style>
  <w:style w:type="character" w:customStyle="1" w:styleId="productprice1">
    <w:name w:val="product_price1"/>
    <w:basedOn w:val="DefaultParagraphFont"/>
    <w:rsid w:val="003D0B85"/>
    <w:rPr>
      <w:b/>
      <w:bCs/>
      <w:color w:val="800000"/>
      <w:sz w:val="18"/>
      <w:szCs w:val="18"/>
    </w:rPr>
  </w:style>
  <w:style w:type="character" w:customStyle="1" w:styleId="blue101">
    <w:name w:val="blue101"/>
    <w:basedOn w:val="DefaultParagraphFont"/>
    <w:rsid w:val="003D0B85"/>
    <w:rPr>
      <w:b w:val="0"/>
      <w:bCs w:val="0"/>
      <w:color w:val="0000CC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2F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2F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2F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2F0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48"/>
    <w:rPr>
      <w:rFonts w:ascii="Tahoma" w:hAnsi="Tahoma" w:cs="Tahoma"/>
      <w:sz w:val="16"/>
      <w:szCs w:val="16"/>
    </w:rPr>
  </w:style>
  <w:style w:type="paragraph" w:customStyle="1" w:styleId="productdetaildescription">
    <w:name w:val="product_detail_description"/>
    <w:basedOn w:val="Normal"/>
    <w:rsid w:val="003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currency1">
    <w:name w:val="price_currency1"/>
    <w:basedOn w:val="DefaultParagraphFont"/>
    <w:rsid w:val="003D0B85"/>
    <w:rPr>
      <w:sz w:val="20"/>
      <w:szCs w:val="20"/>
    </w:rPr>
  </w:style>
  <w:style w:type="character" w:customStyle="1" w:styleId="productprice1">
    <w:name w:val="product_price1"/>
    <w:basedOn w:val="DefaultParagraphFont"/>
    <w:rsid w:val="003D0B85"/>
    <w:rPr>
      <w:b/>
      <w:bCs/>
      <w:color w:val="800000"/>
      <w:sz w:val="18"/>
      <w:szCs w:val="18"/>
    </w:rPr>
  </w:style>
  <w:style w:type="character" w:customStyle="1" w:styleId="blue101">
    <w:name w:val="blue101"/>
    <w:basedOn w:val="DefaultParagraphFont"/>
    <w:rsid w:val="003D0B85"/>
    <w:rPr>
      <w:b w:val="0"/>
      <w:bCs w:val="0"/>
      <w:color w:val="0000CC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2F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2F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2F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2F0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2012-04-25T18:25:00Z</dcterms:created>
  <dcterms:modified xsi:type="dcterms:W3CDTF">2012-04-25T18:26:00Z</dcterms:modified>
</cp:coreProperties>
</file>